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62" w:rsidRDefault="00717609" w:rsidP="00717609">
      <w:pPr>
        <w:jc w:val="center"/>
        <w:rPr>
          <w:b/>
          <w:sz w:val="28"/>
          <w:szCs w:val="28"/>
        </w:rPr>
      </w:pPr>
      <w:r>
        <w:rPr>
          <w:b/>
          <w:sz w:val="28"/>
          <w:szCs w:val="28"/>
        </w:rPr>
        <w:t>Leon County Educational Facilities Authority</w:t>
      </w:r>
    </w:p>
    <w:p w:rsidR="00717609" w:rsidRDefault="00717609" w:rsidP="00717609">
      <w:pPr>
        <w:jc w:val="center"/>
        <w:rPr>
          <w:b/>
          <w:sz w:val="28"/>
          <w:szCs w:val="28"/>
        </w:rPr>
      </w:pPr>
      <w:r>
        <w:rPr>
          <w:b/>
          <w:sz w:val="28"/>
          <w:szCs w:val="28"/>
        </w:rPr>
        <w:t>July 18, 2013 Meeting</w:t>
      </w:r>
    </w:p>
    <w:p w:rsidR="00717609" w:rsidRDefault="00717609" w:rsidP="00717609">
      <w:pPr>
        <w:jc w:val="center"/>
        <w:rPr>
          <w:b/>
          <w:sz w:val="28"/>
          <w:szCs w:val="28"/>
        </w:rPr>
      </w:pPr>
      <w:r>
        <w:rPr>
          <w:b/>
          <w:sz w:val="28"/>
          <w:szCs w:val="28"/>
        </w:rPr>
        <w:t xml:space="preserve">12:00PM </w:t>
      </w:r>
      <w:proofErr w:type="spellStart"/>
      <w:r>
        <w:rPr>
          <w:b/>
          <w:sz w:val="28"/>
          <w:szCs w:val="28"/>
        </w:rPr>
        <w:t>SouthGate</w:t>
      </w:r>
      <w:proofErr w:type="spellEnd"/>
    </w:p>
    <w:p w:rsidR="00717609" w:rsidRDefault="00717609" w:rsidP="00717609">
      <w:pPr>
        <w:pStyle w:val="NoSpacing"/>
        <w:rPr>
          <w:b/>
          <w:sz w:val="28"/>
          <w:szCs w:val="28"/>
        </w:rPr>
      </w:pPr>
    </w:p>
    <w:p w:rsidR="00717609" w:rsidRDefault="002544F7" w:rsidP="00717609">
      <w:pPr>
        <w:pStyle w:val="NoSpacing"/>
        <w:rPr>
          <w:b/>
          <w:sz w:val="28"/>
          <w:szCs w:val="28"/>
        </w:rPr>
      </w:pPr>
      <w:r>
        <w:rPr>
          <w:b/>
          <w:sz w:val="28"/>
          <w:szCs w:val="28"/>
        </w:rPr>
        <w:t>Authority members i</w:t>
      </w:r>
      <w:r w:rsidR="00890338">
        <w:rPr>
          <w:b/>
          <w:sz w:val="28"/>
          <w:szCs w:val="28"/>
        </w:rPr>
        <w:t>n a</w:t>
      </w:r>
      <w:r w:rsidR="00717609">
        <w:rPr>
          <w:b/>
          <w:sz w:val="28"/>
          <w:szCs w:val="28"/>
        </w:rPr>
        <w:t xml:space="preserve">ttendance: Billy </w:t>
      </w:r>
      <w:proofErr w:type="spellStart"/>
      <w:r w:rsidR="00717609">
        <w:rPr>
          <w:b/>
          <w:sz w:val="28"/>
          <w:szCs w:val="28"/>
        </w:rPr>
        <w:t>Hilaman</w:t>
      </w:r>
      <w:proofErr w:type="spellEnd"/>
      <w:r w:rsidR="00717609">
        <w:rPr>
          <w:b/>
          <w:sz w:val="28"/>
          <w:szCs w:val="28"/>
        </w:rPr>
        <w:t xml:space="preserve">, Chairman; Randy </w:t>
      </w:r>
      <w:proofErr w:type="spellStart"/>
      <w:r w:rsidR="00717609">
        <w:rPr>
          <w:b/>
          <w:sz w:val="28"/>
          <w:szCs w:val="28"/>
        </w:rPr>
        <w:t>Guemple</w:t>
      </w:r>
      <w:proofErr w:type="spellEnd"/>
      <w:r w:rsidR="00717609">
        <w:rPr>
          <w:b/>
          <w:sz w:val="28"/>
          <w:szCs w:val="28"/>
        </w:rPr>
        <w:t xml:space="preserve">, Vice Chairman; Liz </w:t>
      </w:r>
      <w:proofErr w:type="spellStart"/>
      <w:r w:rsidR="00717609">
        <w:rPr>
          <w:b/>
          <w:sz w:val="28"/>
          <w:szCs w:val="28"/>
        </w:rPr>
        <w:t>Maryanski</w:t>
      </w:r>
      <w:proofErr w:type="spellEnd"/>
      <w:r w:rsidR="00717609">
        <w:rPr>
          <w:b/>
          <w:sz w:val="28"/>
          <w:szCs w:val="28"/>
        </w:rPr>
        <w:t xml:space="preserve">, Joe Weil, Bob </w:t>
      </w:r>
      <w:proofErr w:type="spellStart"/>
      <w:r w:rsidR="00717609">
        <w:rPr>
          <w:b/>
          <w:sz w:val="28"/>
          <w:szCs w:val="28"/>
        </w:rPr>
        <w:t>Kellum</w:t>
      </w:r>
      <w:proofErr w:type="spellEnd"/>
      <w:r w:rsidR="00717609">
        <w:rPr>
          <w:b/>
          <w:sz w:val="28"/>
          <w:szCs w:val="28"/>
        </w:rPr>
        <w:t xml:space="preserve"> and Lori </w:t>
      </w:r>
      <w:proofErr w:type="spellStart"/>
      <w:r w:rsidR="00717609">
        <w:rPr>
          <w:b/>
          <w:sz w:val="28"/>
          <w:szCs w:val="28"/>
        </w:rPr>
        <w:t>Bil</w:t>
      </w:r>
      <w:r w:rsidR="00F80B0A">
        <w:rPr>
          <w:b/>
          <w:sz w:val="28"/>
          <w:szCs w:val="28"/>
        </w:rPr>
        <w:t>l</w:t>
      </w:r>
      <w:r w:rsidR="00717609">
        <w:rPr>
          <w:b/>
          <w:sz w:val="28"/>
          <w:szCs w:val="28"/>
        </w:rPr>
        <w:t>berry</w:t>
      </w:r>
      <w:proofErr w:type="spellEnd"/>
      <w:r w:rsidR="00890338">
        <w:rPr>
          <w:b/>
          <w:sz w:val="28"/>
          <w:szCs w:val="28"/>
        </w:rPr>
        <w:t>.</w:t>
      </w:r>
    </w:p>
    <w:p w:rsidR="00890338" w:rsidRDefault="00890338" w:rsidP="00717609">
      <w:pPr>
        <w:pStyle w:val="NoSpacing"/>
        <w:rPr>
          <w:b/>
          <w:sz w:val="28"/>
          <w:szCs w:val="28"/>
        </w:rPr>
      </w:pPr>
    </w:p>
    <w:p w:rsidR="002544F7" w:rsidRDefault="00890338" w:rsidP="00717609">
      <w:pPr>
        <w:pStyle w:val="NoSpacing"/>
        <w:rPr>
          <w:b/>
          <w:sz w:val="28"/>
          <w:szCs w:val="28"/>
        </w:rPr>
      </w:pPr>
      <w:r>
        <w:rPr>
          <w:b/>
          <w:sz w:val="28"/>
          <w:szCs w:val="28"/>
        </w:rPr>
        <w:t>The meeting commenced at 11:58AM.</w:t>
      </w:r>
    </w:p>
    <w:p w:rsidR="002544F7" w:rsidRDefault="002544F7" w:rsidP="00717609">
      <w:pPr>
        <w:pStyle w:val="NoSpacing"/>
        <w:rPr>
          <w:b/>
          <w:sz w:val="28"/>
          <w:szCs w:val="28"/>
        </w:rPr>
      </w:pPr>
    </w:p>
    <w:p w:rsidR="002544F7" w:rsidRDefault="002544F7" w:rsidP="00717609">
      <w:pPr>
        <w:pStyle w:val="NoSpacing"/>
        <w:rPr>
          <w:b/>
          <w:sz w:val="28"/>
          <w:szCs w:val="28"/>
        </w:rPr>
      </w:pPr>
      <w:r>
        <w:rPr>
          <w:b/>
          <w:sz w:val="28"/>
          <w:szCs w:val="28"/>
        </w:rPr>
        <w:t xml:space="preserve">Due to Cal </w:t>
      </w:r>
      <w:proofErr w:type="spellStart"/>
      <w:r>
        <w:rPr>
          <w:b/>
          <w:sz w:val="28"/>
          <w:szCs w:val="28"/>
        </w:rPr>
        <w:t>Ogburn’s</w:t>
      </w:r>
      <w:proofErr w:type="spellEnd"/>
      <w:r>
        <w:rPr>
          <w:b/>
          <w:sz w:val="28"/>
          <w:szCs w:val="28"/>
        </w:rPr>
        <w:t xml:space="preserve"> illness the minutes of the April 18</w:t>
      </w:r>
      <w:r w:rsidR="00B07634">
        <w:rPr>
          <w:b/>
          <w:sz w:val="28"/>
          <w:szCs w:val="28"/>
        </w:rPr>
        <w:t>, 2013 meeting were not available.</w:t>
      </w:r>
    </w:p>
    <w:p w:rsidR="00890338" w:rsidRDefault="00890338" w:rsidP="00717609">
      <w:pPr>
        <w:pStyle w:val="NoSpacing"/>
        <w:rPr>
          <w:b/>
          <w:sz w:val="28"/>
          <w:szCs w:val="28"/>
        </w:rPr>
      </w:pPr>
    </w:p>
    <w:p w:rsidR="00890338" w:rsidRDefault="006074C6" w:rsidP="00717609">
      <w:pPr>
        <w:pStyle w:val="NoSpacing"/>
        <w:rPr>
          <w:b/>
          <w:sz w:val="28"/>
          <w:szCs w:val="28"/>
        </w:rPr>
      </w:pPr>
      <w:r>
        <w:rPr>
          <w:b/>
          <w:sz w:val="28"/>
          <w:szCs w:val="28"/>
        </w:rPr>
        <w:t xml:space="preserve">-Randall </w:t>
      </w:r>
      <w:proofErr w:type="spellStart"/>
      <w:r>
        <w:rPr>
          <w:b/>
          <w:sz w:val="28"/>
          <w:szCs w:val="28"/>
        </w:rPr>
        <w:t>Hus</w:t>
      </w:r>
      <w:r w:rsidR="00890338">
        <w:rPr>
          <w:b/>
          <w:sz w:val="28"/>
          <w:szCs w:val="28"/>
        </w:rPr>
        <w:t>man</w:t>
      </w:r>
      <w:r>
        <w:rPr>
          <w:b/>
          <w:sz w:val="28"/>
          <w:szCs w:val="28"/>
        </w:rPr>
        <w:t>n</w:t>
      </w:r>
      <w:proofErr w:type="spellEnd"/>
      <w:r w:rsidR="00890338">
        <w:rPr>
          <w:b/>
          <w:sz w:val="28"/>
          <w:szCs w:val="28"/>
        </w:rPr>
        <w:t xml:space="preserve"> and Ken </w:t>
      </w:r>
      <w:proofErr w:type="gramStart"/>
      <w:r w:rsidR="00890338">
        <w:rPr>
          <w:b/>
          <w:sz w:val="28"/>
          <w:szCs w:val="28"/>
        </w:rPr>
        <w:t>Mills  gave</w:t>
      </w:r>
      <w:proofErr w:type="gramEnd"/>
      <w:r w:rsidR="00890338">
        <w:rPr>
          <w:b/>
          <w:sz w:val="28"/>
          <w:szCs w:val="28"/>
        </w:rPr>
        <w:t xml:space="preserve"> a report on </w:t>
      </w:r>
      <w:proofErr w:type="spellStart"/>
      <w:r w:rsidR="00890338">
        <w:rPr>
          <w:b/>
          <w:sz w:val="28"/>
          <w:szCs w:val="28"/>
        </w:rPr>
        <w:t>SouthGate</w:t>
      </w:r>
      <w:proofErr w:type="spellEnd"/>
      <w:r w:rsidR="00890338">
        <w:rPr>
          <w:b/>
          <w:sz w:val="28"/>
          <w:szCs w:val="28"/>
        </w:rPr>
        <w:t>. It is 100% occupied with a waiting list. The summer camps are doing very well and we are currently waiting for permits to begin the renovation work. The internet system is also being updated throughout the entire building to give the students the technology that they need.</w:t>
      </w:r>
    </w:p>
    <w:p w:rsidR="00890338" w:rsidRDefault="00890338" w:rsidP="00717609">
      <w:pPr>
        <w:pStyle w:val="NoSpacing"/>
        <w:rPr>
          <w:b/>
          <w:sz w:val="28"/>
          <w:szCs w:val="28"/>
        </w:rPr>
      </w:pPr>
    </w:p>
    <w:p w:rsidR="00890338" w:rsidRDefault="006074C6" w:rsidP="00717609">
      <w:pPr>
        <w:pStyle w:val="NoSpacing"/>
        <w:rPr>
          <w:b/>
          <w:sz w:val="28"/>
          <w:szCs w:val="28"/>
        </w:rPr>
      </w:pPr>
      <w:r>
        <w:rPr>
          <w:b/>
          <w:sz w:val="28"/>
          <w:szCs w:val="28"/>
        </w:rPr>
        <w:t xml:space="preserve">-Randall </w:t>
      </w:r>
      <w:proofErr w:type="spellStart"/>
      <w:r>
        <w:rPr>
          <w:b/>
          <w:sz w:val="28"/>
          <w:szCs w:val="28"/>
        </w:rPr>
        <w:t>Hus</w:t>
      </w:r>
      <w:r w:rsidR="00890338">
        <w:rPr>
          <w:b/>
          <w:sz w:val="28"/>
          <w:szCs w:val="28"/>
        </w:rPr>
        <w:t>man</w:t>
      </w:r>
      <w:r>
        <w:rPr>
          <w:b/>
          <w:sz w:val="28"/>
          <w:szCs w:val="28"/>
        </w:rPr>
        <w:t>n</w:t>
      </w:r>
      <w:proofErr w:type="spellEnd"/>
      <w:r w:rsidR="00890338">
        <w:rPr>
          <w:b/>
          <w:sz w:val="28"/>
          <w:szCs w:val="28"/>
        </w:rPr>
        <w:t xml:space="preserve"> presented the 2013/2014</w:t>
      </w:r>
      <w:r w:rsidR="00561F7C">
        <w:rPr>
          <w:b/>
          <w:sz w:val="28"/>
          <w:szCs w:val="28"/>
        </w:rPr>
        <w:t xml:space="preserve"> </w:t>
      </w:r>
      <w:proofErr w:type="spellStart"/>
      <w:r w:rsidR="00561F7C">
        <w:rPr>
          <w:b/>
          <w:sz w:val="28"/>
          <w:szCs w:val="28"/>
        </w:rPr>
        <w:t>SouthGate</w:t>
      </w:r>
      <w:proofErr w:type="spellEnd"/>
      <w:r w:rsidR="00890338">
        <w:rPr>
          <w:b/>
          <w:sz w:val="28"/>
          <w:szCs w:val="28"/>
        </w:rPr>
        <w:t xml:space="preserve"> budget. After lengthy discussion th</w:t>
      </w:r>
      <w:r w:rsidR="00F80B0A">
        <w:rPr>
          <w:b/>
          <w:sz w:val="28"/>
          <w:szCs w:val="28"/>
        </w:rPr>
        <w:t>e budget was unanimously approved</w:t>
      </w:r>
      <w:r w:rsidR="00890338">
        <w:rPr>
          <w:b/>
          <w:sz w:val="28"/>
          <w:szCs w:val="28"/>
        </w:rPr>
        <w:t xml:space="preserve"> as presented.</w:t>
      </w:r>
    </w:p>
    <w:p w:rsidR="00890338" w:rsidRDefault="00890338" w:rsidP="00717609">
      <w:pPr>
        <w:pStyle w:val="NoSpacing"/>
        <w:rPr>
          <w:b/>
          <w:sz w:val="28"/>
          <w:szCs w:val="28"/>
        </w:rPr>
      </w:pPr>
    </w:p>
    <w:p w:rsidR="00890338" w:rsidRDefault="005349B3" w:rsidP="00717609">
      <w:pPr>
        <w:pStyle w:val="NoSpacing"/>
        <w:rPr>
          <w:b/>
          <w:sz w:val="28"/>
          <w:szCs w:val="28"/>
        </w:rPr>
      </w:pPr>
      <w:r>
        <w:rPr>
          <w:b/>
          <w:sz w:val="28"/>
          <w:szCs w:val="28"/>
        </w:rPr>
        <w:t xml:space="preserve">-John </w:t>
      </w:r>
      <w:proofErr w:type="spellStart"/>
      <w:r>
        <w:rPr>
          <w:b/>
          <w:sz w:val="28"/>
          <w:szCs w:val="28"/>
        </w:rPr>
        <w:t>Hallstra</w:t>
      </w:r>
      <w:r w:rsidR="006074C6">
        <w:rPr>
          <w:b/>
          <w:sz w:val="28"/>
          <w:szCs w:val="28"/>
        </w:rPr>
        <w:t>m</w:t>
      </w:r>
      <w:proofErr w:type="spellEnd"/>
      <w:r w:rsidR="006074C6">
        <w:rPr>
          <w:b/>
          <w:sz w:val="28"/>
          <w:szCs w:val="28"/>
        </w:rPr>
        <w:t>, a “B” bond</w:t>
      </w:r>
      <w:r w:rsidR="00890338">
        <w:rPr>
          <w:b/>
          <w:sz w:val="28"/>
          <w:szCs w:val="28"/>
        </w:rPr>
        <w:t>holder opened the discussion concerning his proposal to refina</w:t>
      </w:r>
      <w:r w:rsidR="000247A5">
        <w:rPr>
          <w:b/>
          <w:sz w:val="28"/>
          <w:szCs w:val="28"/>
        </w:rPr>
        <w:t>nce Southgate with</w:t>
      </w:r>
      <w:r w:rsidR="00890338">
        <w:rPr>
          <w:b/>
          <w:sz w:val="28"/>
          <w:szCs w:val="28"/>
        </w:rPr>
        <w:t xml:space="preserve"> new </w:t>
      </w:r>
      <w:r w:rsidR="000247A5">
        <w:rPr>
          <w:b/>
          <w:sz w:val="28"/>
          <w:szCs w:val="28"/>
        </w:rPr>
        <w:t>“A”, “B”, and “C” bond issues. One of the firs</w:t>
      </w:r>
      <w:r w:rsidR="00B07634">
        <w:rPr>
          <w:b/>
          <w:sz w:val="28"/>
          <w:szCs w:val="28"/>
        </w:rPr>
        <w:t>t issues discussed was</w:t>
      </w:r>
      <w:r w:rsidR="000247A5">
        <w:rPr>
          <w:b/>
          <w:sz w:val="28"/>
          <w:szCs w:val="28"/>
        </w:rPr>
        <w:t xml:space="preserve"> that if there are any relationships that need to be disclosed they would be adequately disclosed in the bond documents. The authority immediately determined that a financial advisor was needed to lead the authority through this process and it was emphasized that Bill Reagan would continue to be retained in that capacity. After a lengthy question and answer session a vote was taken as to whether to proceed and direct</w:t>
      </w:r>
      <w:r>
        <w:rPr>
          <w:b/>
          <w:sz w:val="28"/>
          <w:szCs w:val="28"/>
        </w:rPr>
        <w:t xml:space="preserve"> Bill Reagan</w:t>
      </w:r>
      <w:r w:rsidR="002544F7">
        <w:rPr>
          <w:b/>
          <w:sz w:val="28"/>
          <w:szCs w:val="28"/>
        </w:rPr>
        <w:t xml:space="preserve"> and Terry Madigan</w:t>
      </w:r>
      <w:r>
        <w:rPr>
          <w:b/>
          <w:sz w:val="28"/>
          <w:szCs w:val="28"/>
        </w:rPr>
        <w:t xml:space="preserve"> to talk with bond c</w:t>
      </w:r>
      <w:r w:rsidR="000247A5">
        <w:rPr>
          <w:b/>
          <w:sz w:val="28"/>
          <w:szCs w:val="28"/>
        </w:rPr>
        <w:t>ounsel</w:t>
      </w:r>
      <w:r w:rsidR="00B07634">
        <w:rPr>
          <w:b/>
          <w:sz w:val="28"/>
          <w:szCs w:val="28"/>
        </w:rPr>
        <w:t>,</w:t>
      </w:r>
      <w:r w:rsidR="006074C6">
        <w:rPr>
          <w:b/>
          <w:sz w:val="28"/>
          <w:szCs w:val="28"/>
        </w:rPr>
        <w:t xml:space="preserve"> a</w:t>
      </w:r>
      <w:r w:rsidR="00B07634">
        <w:rPr>
          <w:b/>
          <w:sz w:val="28"/>
          <w:szCs w:val="28"/>
        </w:rPr>
        <w:t xml:space="preserve"> feasibility consultant</w:t>
      </w:r>
      <w:r w:rsidR="002544F7">
        <w:rPr>
          <w:b/>
          <w:sz w:val="28"/>
          <w:szCs w:val="28"/>
        </w:rPr>
        <w:t xml:space="preserve"> and others that they deem</w:t>
      </w:r>
      <w:r>
        <w:rPr>
          <w:b/>
          <w:sz w:val="28"/>
          <w:szCs w:val="28"/>
        </w:rPr>
        <w:t xml:space="preserve"> n</w:t>
      </w:r>
      <w:r w:rsidR="002544F7">
        <w:rPr>
          <w:b/>
          <w:sz w:val="28"/>
          <w:szCs w:val="28"/>
        </w:rPr>
        <w:t>ecessary to determine whether</w:t>
      </w:r>
      <w:r>
        <w:rPr>
          <w:b/>
          <w:sz w:val="28"/>
          <w:szCs w:val="28"/>
        </w:rPr>
        <w:t xml:space="preserve"> the Authority can and should proceed with this refinancing. Upfront costs were estimated at approximately $50,000 which will be paid for by the Authority but will be repaid at the closing of the refinancing.  The Authority voted to proceed with Joe Weil voting no.</w:t>
      </w:r>
    </w:p>
    <w:p w:rsidR="005349B3" w:rsidRDefault="005349B3" w:rsidP="00717609">
      <w:pPr>
        <w:pStyle w:val="NoSpacing"/>
        <w:rPr>
          <w:b/>
          <w:sz w:val="28"/>
          <w:szCs w:val="28"/>
        </w:rPr>
      </w:pPr>
    </w:p>
    <w:p w:rsidR="005349B3" w:rsidRDefault="005349B3" w:rsidP="00717609">
      <w:pPr>
        <w:pStyle w:val="NoSpacing"/>
        <w:rPr>
          <w:b/>
          <w:sz w:val="28"/>
          <w:szCs w:val="28"/>
        </w:rPr>
      </w:pPr>
      <w:r>
        <w:rPr>
          <w:b/>
          <w:sz w:val="28"/>
          <w:szCs w:val="28"/>
        </w:rPr>
        <w:lastRenderedPageBreak/>
        <w:t>-Ray Allen gave an update on Heritage Grove. It also is 100% occupied with a waiting list. A meeting was held with the bond insurer (ACA) on July 17</w:t>
      </w:r>
      <w:r w:rsidRPr="005349B3">
        <w:rPr>
          <w:b/>
          <w:sz w:val="28"/>
          <w:szCs w:val="28"/>
          <w:vertAlign w:val="superscript"/>
        </w:rPr>
        <w:t>th</w:t>
      </w:r>
      <w:r>
        <w:rPr>
          <w:b/>
          <w:sz w:val="28"/>
          <w:szCs w:val="28"/>
        </w:rPr>
        <w:t xml:space="preserve"> and discussions were held concerning the current coverage ratio of 1.17%</w:t>
      </w:r>
      <w:r w:rsidR="00E456E0">
        <w:rPr>
          <w:b/>
          <w:sz w:val="28"/>
          <w:szCs w:val="28"/>
        </w:rPr>
        <w:t>. ACA has been directed to liquidate their company and they are encouraging Heritage Grove to refinance so that their insurance coverage can be terminated. ACA left with a better understanding of the project and knowledge that Heritage Grove has adequate plans to get to the required coverage ratio of 1.20%.</w:t>
      </w:r>
    </w:p>
    <w:p w:rsidR="00E456E0" w:rsidRDefault="00E456E0" w:rsidP="00717609">
      <w:pPr>
        <w:pStyle w:val="NoSpacing"/>
        <w:rPr>
          <w:b/>
          <w:sz w:val="28"/>
          <w:szCs w:val="28"/>
        </w:rPr>
      </w:pPr>
    </w:p>
    <w:p w:rsidR="00E456E0" w:rsidRDefault="00E456E0" w:rsidP="00717609">
      <w:pPr>
        <w:pStyle w:val="NoSpacing"/>
        <w:rPr>
          <w:b/>
          <w:sz w:val="28"/>
          <w:szCs w:val="28"/>
        </w:rPr>
      </w:pPr>
      <w:r>
        <w:rPr>
          <w:b/>
          <w:sz w:val="28"/>
          <w:szCs w:val="28"/>
        </w:rPr>
        <w:t>-The wood rot issue at Heritage Grove is still being worked on and hopefully a settlement will be reached in the near future.</w:t>
      </w:r>
    </w:p>
    <w:p w:rsidR="00E456E0" w:rsidRDefault="00E456E0" w:rsidP="00717609">
      <w:pPr>
        <w:pStyle w:val="NoSpacing"/>
        <w:rPr>
          <w:b/>
          <w:sz w:val="28"/>
          <w:szCs w:val="28"/>
        </w:rPr>
      </w:pPr>
    </w:p>
    <w:p w:rsidR="00E456E0" w:rsidRDefault="00E456E0" w:rsidP="00717609">
      <w:pPr>
        <w:pStyle w:val="NoSpacing"/>
        <w:rPr>
          <w:b/>
          <w:sz w:val="28"/>
          <w:szCs w:val="28"/>
        </w:rPr>
      </w:pPr>
      <w:r>
        <w:rPr>
          <w:b/>
          <w:sz w:val="28"/>
          <w:szCs w:val="28"/>
        </w:rPr>
        <w:t>-A</w:t>
      </w:r>
      <w:r w:rsidR="002544F7">
        <w:rPr>
          <w:b/>
          <w:sz w:val="28"/>
          <w:szCs w:val="28"/>
        </w:rPr>
        <w:t xml:space="preserve"> request was made that Flagler C</w:t>
      </w:r>
      <w:r>
        <w:rPr>
          <w:b/>
          <w:sz w:val="28"/>
          <w:szCs w:val="28"/>
        </w:rPr>
        <w:t>ollege be added for scholarship consideration</w:t>
      </w:r>
      <w:r w:rsidR="002544F7">
        <w:rPr>
          <w:b/>
          <w:sz w:val="28"/>
          <w:szCs w:val="28"/>
        </w:rPr>
        <w:t xml:space="preserve"> by Joe Weil. It was determined that the scholarship</w:t>
      </w:r>
      <w:r w:rsidR="006074C6">
        <w:rPr>
          <w:b/>
          <w:sz w:val="28"/>
          <w:szCs w:val="28"/>
        </w:rPr>
        <w:t xml:space="preserve"> committee should review </w:t>
      </w:r>
      <w:proofErr w:type="gramStart"/>
      <w:r w:rsidR="006074C6">
        <w:rPr>
          <w:b/>
          <w:sz w:val="28"/>
          <w:szCs w:val="28"/>
        </w:rPr>
        <w:t xml:space="preserve">all </w:t>
      </w:r>
      <w:r w:rsidR="002544F7">
        <w:rPr>
          <w:b/>
          <w:sz w:val="28"/>
          <w:szCs w:val="28"/>
        </w:rPr>
        <w:t xml:space="preserve"> scholarship</w:t>
      </w:r>
      <w:proofErr w:type="gramEnd"/>
      <w:r w:rsidR="002544F7">
        <w:rPr>
          <w:b/>
          <w:sz w:val="28"/>
          <w:szCs w:val="28"/>
        </w:rPr>
        <w:t xml:space="preserve"> policies and determine that feasibility.</w:t>
      </w:r>
    </w:p>
    <w:p w:rsidR="002544F7" w:rsidRDefault="002544F7" w:rsidP="00717609">
      <w:pPr>
        <w:pStyle w:val="NoSpacing"/>
        <w:rPr>
          <w:b/>
          <w:sz w:val="28"/>
          <w:szCs w:val="28"/>
        </w:rPr>
      </w:pPr>
    </w:p>
    <w:p w:rsidR="002544F7" w:rsidRPr="000247A5" w:rsidRDefault="002544F7" w:rsidP="00717609">
      <w:pPr>
        <w:pStyle w:val="NoSpacing"/>
        <w:rPr>
          <w:b/>
          <w:sz w:val="28"/>
          <w:szCs w:val="28"/>
        </w:rPr>
      </w:pPr>
      <w:r>
        <w:rPr>
          <w:b/>
          <w:sz w:val="28"/>
          <w:szCs w:val="28"/>
        </w:rPr>
        <w:t xml:space="preserve">-Terry Madigan presented Cal </w:t>
      </w:r>
      <w:proofErr w:type="spellStart"/>
      <w:r>
        <w:rPr>
          <w:b/>
          <w:sz w:val="28"/>
          <w:szCs w:val="28"/>
        </w:rPr>
        <w:t>Ogburn’s</w:t>
      </w:r>
      <w:proofErr w:type="spellEnd"/>
      <w:r>
        <w:rPr>
          <w:b/>
          <w:sz w:val="28"/>
          <w:szCs w:val="28"/>
        </w:rPr>
        <w:t xml:space="preserve"> letter of resignation effective August 31, 2013. </w:t>
      </w:r>
      <w:r w:rsidR="006074C6">
        <w:rPr>
          <w:b/>
          <w:sz w:val="28"/>
          <w:szCs w:val="28"/>
        </w:rPr>
        <w:t xml:space="preserve"> </w:t>
      </w:r>
      <w:r>
        <w:rPr>
          <w:b/>
          <w:sz w:val="28"/>
          <w:szCs w:val="28"/>
        </w:rPr>
        <w:t>Action on a new Executive Director will be taken at a later date.</w:t>
      </w:r>
    </w:p>
    <w:sectPr w:rsidR="002544F7" w:rsidRPr="000247A5" w:rsidSect="007F73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717609"/>
    <w:rsid w:val="000247A5"/>
    <w:rsid w:val="002544F7"/>
    <w:rsid w:val="005349B3"/>
    <w:rsid w:val="00561F7C"/>
    <w:rsid w:val="006074C6"/>
    <w:rsid w:val="00717609"/>
    <w:rsid w:val="007F7362"/>
    <w:rsid w:val="00841D7C"/>
    <w:rsid w:val="00890338"/>
    <w:rsid w:val="00B07634"/>
    <w:rsid w:val="00E456E0"/>
    <w:rsid w:val="00F80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6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2013-08-12T23:46:00Z</cp:lastPrinted>
  <dcterms:created xsi:type="dcterms:W3CDTF">2013-07-19T22:50:00Z</dcterms:created>
  <dcterms:modified xsi:type="dcterms:W3CDTF">2013-08-12T23:50:00Z</dcterms:modified>
</cp:coreProperties>
</file>